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DF7" w:rsidRDefault="00171DF7" w:rsidP="00171DF7">
      <w:pPr>
        <w:pStyle w:val="DzMetin"/>
        <w:rPr>
          <w:b/>
          <w:bCs/>
          <w:lang w:val="en-US"/>
        </w:rPr>
      </w:pPr>
      <w:r>
        <w:rPr>
          <w:b/>
          <w:bCs/>
          <w:lang w:val="en-US"/>
        </w:rPr>
        <w:t>BURCU ÇALHAN</w:t>
      </w:r>
    </w:p>
    <w:p w:rsidR="00171DF7" w:rsidRDefault="00171DF7" w:rsidP="00171DF7">
      <w:pPr>
        <w:pStyle w:val="DzMetin"/>
        <w:rPr>
          <w:lang w:val="en-US"/>
        </w:rPr>
      </w:pPr>
    </w:p>
    <w:p w:rsidR="00171DF7" w:rsidRDefault="00171DF7" w:rsidP="00171DF7">
      <w:pPr>
        <w:pStyle w:val="DzMetin"/>
        <w:rPr>
          <w:lang w:val="en-US"/>
        </w:rPr>
      </w:pPr>
      <w:r>
        <w:rPr>
          <w:lang w:val="en-US"/>
        </w:rPr>
        <w:t>Bursa Anadolu Lisesi sonrası eğitimine Hacettepe Üniversitesi İngilizce İşletme Bölümü’nde devam eden Burcu Çalhan, yüksek lisansını Bahçeşehir Üniversitesi’nde Stratejik Pazarlama ve Marka Yönetimi üzerine yapmıştır.</w:t>
      </w:r>
    </w:p>
    <w:p w:rsidR="00171DF7" w:rsidRDefault="00171DF7" w:rsidP="00171DF7">
      <w:pPr>
        <w:pStyle w:val="DzMetin"/>
        <w:rPr>
          <w:lang w:val="en-US"/>
        </w:rPr>
      </w:pPr>
    </w:p>
    <w:p w:rsidR="00171DF7" w:rsidRDefault="00171DF7" w:rsidP="00171DF7">
      <w:pPr>
        <w:pStyle w:val="DzMetin"/>
        <w:rPr>
          <w:lang w:val="en-US"/>
        </w:rPr>
      </w:pPr>
      <w:r>
        <w:rPr>
          <w:lang w:val="en-US"/>
        </w:rPr>
        <w:t>Uluslararası Pazarlama, Marka Yönetimi, İnsan Kaynakları ve İletişim alanlarında uzun yılları aşan bilgi ve deneyime sahiptir. 2012 yılında katıldığı Bosch Bursa Fabrikası’nın, hali hazırda İç İletişim Yöneticiliği görevini yürütmektedir.</w:t>
      </w:r>
    </w:p>
    <w:p w:rsidR="00171DF7" w:rsidRDefault="00171DF7" w:rsidP="00171DF7">
      <w:pPr>
        <w:pStyle w:val="DzMetin"/>
        <w:rPr>
          <w:lang w:val="en-US"/>
        </w:rPr>
      </w:pPr>
    </w:p>
    <w:p w:rsidR="00171DF7" w:rsidRDefault="00171DF7" w:rsidP="00171DF7">
      <w:pPr>
        <w:pStyle w:val="DzMetin"/>
        <w:rPr>
          <w:lang w:val="en-US"/>
        </w:rPr>
      </w:pPr>
      <w:r>
        <w:rPr>
          <w:lang w:val="en-US"/>
        </w:rPr>
        <w:t xml:space="preserve">Mevcut görevi kapsamında bir çok iletişim ve yayılım projesinin sorumluluğunu üstlenmiş olan Burcu Çalhan, ekibi ile birlikte hem kurum içi iletişim faaliyetlerini yürütmekte, hem de farklı hedef kitlelere hitap eden kurumsal etkinliklerin yönetimini </w:t>
      </w:r>
    </w:p>
    <w:p w:rsidR="00171DF7" w:rsidRDefault="00171DF7" w:rsidP="00171DF7">
      <w:pPr>
        <w:pStyle w:val="DzMetin"/>
        <w:rPr>
          <w:lang w:val="en-US"/>
        </w:rPr>
      </w:pPr>
    </w:p>
    <w:p w:rsidR="00171DF7" w:rsidRDefault="00171DF7" w:rsidP="00171DF7">
      <w:pPr>
        <w:pStyle w:val="DzMetin"/>
        <w:rPr>
          <w:lang w:val="en-US"/>
        </w:rPr>
      </w:pPr>
      <w:r>
        <w:rPr>
          <w:lang w:val="en-US"/>
        </w:rPr>
        <w:t>gerçekleştirmektedir. Bunlara ek olarak,  Bosch Bursa fabrikasının Kurumsal Sosyal Sorumluluk çalışmaları ile Bosch Gönüllü Kulüplerinin yönetiminden de sorumludur. Kurum Kültürü stratejisinin İletişim Ekibi liderliğinden sonra, şu an Dijital Dönüşüm stratejisinin</w:t>
      </w:r>
    </w:p>
    <w:p w:rsidR="00171DF7" w:rsidRDefault="00171DF7" w:rsidP="00171DF7">
      <w:pPr>
        <w:pStyle w:val="DzMetin"/>
        <w:rPr>
          <w:lang w:val="en-US"/>
        </w:rPr>
      </w:pPr>
    </w:p>
    <w:p w:rsidR="00171DF7" w:rsidRDefault="00171DF7" w:rsidP="00171DF7">
      <w:pPr>
        <w:pStyle w:val="DzMetin"/>
        <w:rPr>
          <w:lang w:val="en-US"/>
        </w:rPr>
      </w:pPr>
      <w:r>
        <w:rPr>
          <w:lang w:val="en-US"/>
        </w:rPr>
        <w:t xml:space="preserve">Dijital Hayat Stilleri alanında çalışmalar yapmaktadır. </w:t>
      </w:r>
    </w:p>
    <w:p w:rsidR="0023302D" w:rsidRDefault="0023302D">
      <w:bookmarkStart w:id="0" w:name="_GoBack"/>
      <w:bookmarkEnd w:id="0"/>
    </w:p>
    <w:sectPr w:rsidR="0023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
  <w:rsids>
    <w:rsidRoot w:val="002C2687"/>
    <w:rsid w:val="00171DF7"/>
    <w:rsid w:val="0023302D"/>
    <w:rsid w:val="002C26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DEF00-362C-4769-A1F7-133B19A2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uiPriority w:val="99"/>
    <w:semiHidden/>
    <w:unhideWhenUsed/>
    <w:rsid w:val="00171DF7"/>
    <w:pPr>
      <w:spacing w:after="0" w:line="240" w:lineRule="auto"/>
    </w:pPr>
    <w:rPr>
      <w:rFonts w:ascii="Arial" w:hAnsi="Arial" w:cs="Arial"/>
      <w:sz w:val="20"/>
      <w:szCs w:val="20"/>
      <w:lang w:eastAsia="tr-TR"/>
    </w:rPr>
  </w:style>
  <w:style w:type="character" w:customStyle="1" w:styleId="DzMetinChar">
    <w:name w:val="Düz Metin Char"/>
    <w:basedOn w:val="VarsaylanParagrafYazTipi"/>
    <w:link w:val="DzMetin"/>
    <w:uiPriority w:val="99"/>
    <w:semiHidden/>
    <w:rsid w:val="00171DF7"/>
    <w:rPr>
      <w:rFonts w:ascii="Arial" w:hAnsi="Arial" w:cs="Arial"/>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14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Şenyuva</dc:creator>
  <cp:keywords/>
  <dc:description/>
  <cp:lastModifiedBy>Semih Şenyuva</cp:lastModifiedBy>
  <cp:revision>2</cp:revision>
  <dcterms:created xsi:type="dcterms:W3CDTF">2018-03-24T08:20:00Z</dcterms:created>
  <dcterms:modified xsi:type="dcterms:W3CDTF">2018-03-24T08:20:00Z</dcterms:modified>
</cp:coreProperties>
</file>